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EF" w:rsidRDefault="0083642D">
      <w:pPr>
        <w:spacing w:before="67"/>
        <w:ind w:left="457" w:right="6"/>
        <w:jc w:val="center"/>
        <w:rPr>
          <w:b/>
          <w:sz w:val="24"/>
        </w:rPr>
      </w:pPr>
      <w:r>
        <w:rPr>
          <w:b/>
          <w:sz w:val="24"/>
        </w:rPr>
        <w:t>ФЕДЕРАЛЬНОЕ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ГОСУДАРСТВЕННОЕ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УЧРЕЖДЕНИЕ ВЫСШЕГО ОБРАЗОВАНИЯ</w:t>
      </w:r>
    </w:p>
    <w:p w:rsidR="002822EF" w:rsidRDefault="0083642D">
      <w:pPr>
        <w:spacing w:before="1" w:line="242" w:lineRule="auto"/>
        <w:ind w:left="457" w:right="4"/>
        <w:jc w:val="center"/>
        <w:rPr>
          <w:b/>
          <w:sz w:val="28"/>
        </w:rPr>
      </w:pPr>
      <w:r>
        <w:rPr>
          <w:b/>
          <w:sz w:val="28"/>
        </w:rPr>
        <w:t>«Оренбургский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медицинский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университет» Министерства здравоохранения Российской Федерации</w:t>
      </w:r>
    </w:p>
    <w:p w:rsidR="002822EF" w:rsidRDefault="0083642D">
      <w:pPr>
        <w:spacing w:before="317"/>
        <w:ind w:left="457"/>
        <w:jc w:val="center"/>
        <w:rPr>
          <w:b/>
          <w:sz w:val="28"/>
        </w:rPr>
      </w:pPr>
      <w:r>
        <w:rPr>
          <w:b/>
          <w:sz w:val="28"/>
        </w:rPr>
        <w:t>ФГБОУ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ОрГМУ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Минздрава</w:t>
      </w:r>
      <w:r>
        <w:rPr>
          <w:b/>
          <w:spacing w:val="-2"/>
          <w:sz w:val="28"/>
        </w:rPr>
        <w:t xml:space="preserve"> России</w:t>
      </w:r>
    </w:p>
    <w:p w:rsidR="002822EF" w:rsidRDefault="002822EF">
      <w:pPr>
        <w:pStyle w:val="a3"/>
        <w:ind w:left="0"/>
        <w:jc w:val="left"/>
        <w:rPr>
          <w:b/>
        </w:rPr>
      </w:pPr>
    </w:p>
    <w:p w:rsidR="002822EF" w:rsidRDefault="002822EF">
      <w:pPr>
        <w:pStyle w:val="a3"/>
        <w:ind w:left="0"/>
        <w:jc w:val="left"/>
        <w:rPr>
          <w:b/>
        </w:rPr>
      </w:pPr>
    </w:p>
    <w:p w:rsidR="002822EF" w:rsidRDefault="002822EF">
      <w:pPr>
        <w:pStyle w:val="a3"/>
        <w:ind w:left="0"/>
        <w:jc w:val="left"/>
        <w:rPr>
          <w:b/>
        </w:rPr>
      </w:pPr>
    </w:p>
    <w:p w:rsidR="002822EF" w:rsidRDefault="002822EF">
      <w:pPr>
        <w:pStyle w:val="a3"/>
        <w:ind w:left="0"/>
        <w:jc w:val="left"/>
        <w:rPr>
          <w:b/>
        </w:rPr>
      </w:pPr>
    </w:p>
    <w:p w:rsidR="002822EF" w:rsidRDefault="002822EF">
      <w:pPr>
        <w:pStyle w:val="a3"/>
        <w:ind w:left="0"/>
        <w:jc w:val="left"/>
        <w:rPr>
          <w:b/>
        </w:rPr>
      </w:pPr>
    </w:p>
    <w:p w:rsidR="002822EF" w:rsidRDefault="002822EF">
      <w:pPr>
        <w:pStyle w:val="a3"/>
        <w:ind w:left="0"/>
        <w:jc w:val="left"/>
        <w:rPr>
          <w:b/>
        </w:rPr>
      </w:pPr>
    </w:p>
    <w:p w:rsidR="002822EF" w:rsidRDefault="002822EF">
      <w:pPr>
        <w:pStyle w:val="a3"/>
        <w:ind w:left="0"/>
        <w:jc w:val="left"/>
        <w:rPr>
          <w:b/>
        </w:rPr>
      </w:pPr>
    </w:p>
    <w:p w:rsidR="002822EF" w:rsidRDefault="002822EF">
      <w:pPr>
        <w:pStyle w:val="a3"/>
        <w:spacing w:before="321"/>
        <w:ind w:left="0"/>
        <w:jc w:val="left"/>
        <w:rPr>
          <w:b/>
        </w:rPr>
      </w:pPr>
    </w:p>
    <w:p w:rsidR="002822EF" w:rsidRDefault="0083642D">
      <w:pPr>
        <w:ind w:left="457" w:right="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2822EF" w:rsidRDefault="002822EF">
      <w:pPr>
        <w:pStyle w:val="a3"/>
        <w:ind w:left="0"/>
        <w:jc w:val="left"/>
        <w:rPr>
          <w:b/>
        </w:rPr>
      </w:pPr>
    </w:p>
    <w:p w:rsidR="002822EF" w:rsidRDefault="002822EF">
      <w:pPr>
        <w:pStyle w:val="a3"/>
        <w:ind w:left="0"/>
        <w:jc w:val="left"/>
        <w:rPr>
          <w:b/>
        </w:rPr>
      </w:pPr>
    </w:p>
    <w:p w:rsidR="002822EF" w:rsidRDefault="002822EF">
      <w:pPr>
        <w:pStyle w:val="a3"/>
        <w:spacing w:before="318"/>
        <w:ind w:left="0"/>
        <w:jc w:val="left"/>
        <w:rPr>
          <w:b/>
        </w:rPr>
      </w:pPr>
    </w:p>
    <w:p w:rsidR="002822EF" w:rsidRDefault="0083642D">
      <w:pPr>
        <w:pStyle w:val="a3"/>
        <w:spacing w:before="1"/>
        <w:ind w:left="457" w:right="4"/>
        <w:jc w:val="center"/>
      </w:pPr>
      <w:proofErr w:type="gramStart"/>
      <w:r>
        <w:t>по</w:t>
      </w:r>
      <w:proofErr w:type="gramEnd"/>
      <w:r>
        <w:rPr>
          <w:spacing w:val="-5"/>
        </w:rPr>
        <w:t xml:space="preserve"> </w:t>
      </w:r>
      <w:r>
        <w:t>специальности</w:t>
      </w:r>
      <w:r>
        <w:rPr>
          <w:spacing w:val="59"/>
        </w:rPr>
        <w:t xml:space="preserve"> </w:t>
      </w:r>
      <w:r>
        <w:t>33.02.01</w:t>
      </w:r>
      <w:r>
        <w:rPr>
          <w:spacing w:val="-4"/>
        </w:rPr>
        <w:t xml:space="preserve"> </w:t>
      </w:r>
      <w:r>
        <w:rPr>
          <w:spacing w:val="-2"/>
        </w:rPr>
        <w:t>Фармация</w:t>
      </w:r>
    </w:p>
    <w:p w:rsidR="002822EF" w:rsidRDefault="002822EF">
      <w:pPr>
        <w:pStyle w:val="a3"/>
        <w:jc w:val="center"/>
        <w:sectPr w:rsidR="002822EF" w:rsidSect="00935856">
          <w:footerReference w:type="default" r:id="rId7"/>
          <w:type w:val="continuous"/>
          <w:pgSz w:w="11910" w:h="16840"/>
          <w:pgMar w:top="1320" w:right="708" w:bottom="280" w:left="1559" w:header="720" w:footer="720" w:gutter="0"/>
          <w:cols w:space="720"/>
          <w:titlePg/>
          <w:docGrid w:linePitch="299"/>
        </w:sectPr>
      </w:pP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lastRenderedPageBreak/>
        <w:t xml:space="preserve">Программа воспитания разработана с учетом преемственности целей и задач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</w:t>
      </w:r>
      <w:proofErr w:type="spellStart"/>
      <w:r w:rsidRPr="00935856">
        <w:rPr>
          <w:sz w:val="28"/>
          <w:szCs w:val="28"/>
        </w:rPr>
        <w:t>Минпросвещения</w:t>
      </w:r>
      <w:proofErr w:type="spellEnd"/>
      <w:r w:rsidRPr="00935856">
        <w:rPr>
          <w:sz w:val="28"/>
          <w:szCs w:val="28"/>
        </w:rPr>
        <w:t xml:space="preserve"> России № 2/20 от 02.06.2020 г.).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>Таблица 7. Программа воспитания. Паспорт воспитания.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7796"/>
      </w:tblGrid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b/>
                <w:sz w:val="28"/>
                <w:szCs w:val="28"/>
              </w:rPr>
            </w:pPr>
            <w:r w:rsidRPr="00935856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b/>
                <w:sz w:val="28"/>
                <w:szCs w:val="28"/>
              </w:rPr>
            </w:pPr>
            <w:r w:rsidRPr="00935856">
              <w:rPr>
                <w:b/>
                <w:sz w:val="28"/>
                <w:szCs w:val="28"/>
              </w:rPr>
              <w:t>Содержание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b/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Рабочая программа воспитания по </w:t>
            </w:r>
            <w:r w:rsidRPr="00935856">
              <w:rPr>
                <w:bCs/>
                <w:sz w:val="28"/>
                <w:szCs w:val="28"/>
              </w:rPr>
              <w:t>специальности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33.02.01 Фармация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b/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Настоящая программа разработана на основе следующих нормативных правовых документов: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bCs/>
                <w:sz w:val="28"/>
                <w:szCs w:val="28"/>
              </w:rPr>
              <w:t xml:space="preserve">Приказ </w:t>
            </w:r>
            <w:proofErr w:type="spellStart"/>
            <w:r w:rsidRPr="00935856">
              <w:rPr>
                <w:bCs/>
                <w:sz w:val="28"/>
                <w:szCs w:val="28"/>
              </w:rPr>
              <w:t>Минобрнауки</w:t>
            </w:r>
            <w:proofErr w:type="spellEnd"/>
            <w:r w:rsidRPr="00935856">
              <w:rPr>
                <w:bCs/>
                <w:sz w:val="28"/>
                <w:szCs w:val="28"/>
              </w:rPr>
              <w:t xml:space="preserve"> России от 14 июня 2013 года №464</w:t>
            </w:r>
            <w:r w:rsidRPr="00935856">
              <w:rPr>
                <w:sz w:val="28"/>
                <w:szCs w:val="28"/>
              </w:rPr>
              <w:t> 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Указ Президента Российской Федерации от 21.07.2020 г. №474 </w:t>
            </w:r>
            <w:r w:rsidRPr="00935856">
              <w:rPr>
                <w:sz w:val="28"/>
                <w:szCs w:val="28"/>
              </w:rPr>
              <w:br/>
              <w:t>«О национальных целях развития Российской Федерации на период до 2030 года»;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bCs/>
                <w:sz w:val="28"/>
                <w:szCs w:val="28"/>
              </w:rPr>
              <w:t xml:space="preserve">Приказ </w:t>
            </w:r>
            <w:proofErr w:type="spellStart"/>
            <w:r w:rsidRPr="00935856">
              <w:rPr>
                <w:bCs/>
                <w:sz w:val="28"/>
                <w:szCs w:val="28"/>
              </w:rPr>
              <w:t>Минпросвещения</w:t>
            </w:r>
            <w:proofErr w:type="spellEnd"/>
            <w:r w:rsidRPr="00935856">
              <w:rPr>
                <w:bCs/>
                <w:sz w:val="28"/>
                <w:szCs w:val="28"/>
              </w:rPr>
              <w:t xml:space="preserve"> России от 8 апреля 2021 года №153</w:t>
            </w:r>
            <w:r w:rsidRPr="00935856">
              <w:rPr>
                <w:sz w:val="28"/>
                <w:szCs w:val="28"/>
              </w:rPr>
              <w:t> 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bCs/>
                <w:sz w:val="28"/>
                <w:szCs w:val="28"/>
              </w:rPr>
              <w:t xml:space="preserve">Приказ </w:t>
            </w:r>
            <w:proofErr w:type="spellStart"/>
            <w:r w:rsidRPr="00935856">
              <w:rPr>
                <w:bCs/>
                <w:sz w:val="28"/>
                <w:szCs w:val="28"/>
              </w:rPr>
              <w:t>Минпросвещения</w:t>
            </w:r>
            <w:proofErr w:type="spellEnd"/>
            <w:r w:rsidRPr="00935856">
              <w:rPr>
                <w:bCs/>
                <w:sz w:val="28"/>
                <w:szCs w:val="28"/>
              </w:rPr>
              <w:t xml:space="preserve"> России от 8 ноября 2021 года №800</w:t>
            </w:r>
            <w:r w:rsidRPr="00935856">
              <w:rPr>
                <w:sz w:val="28"/>
                <w:szCs w:val="28"/>
              </w:rPr>
              <w:t> 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bCs/>
                <w:sz w:val="28"/>
                <w:szCs w:val="28"/>
              </w:rPr>
              <w:t>Приказ Министерства здравоохранения Российской Федерации от 3 сентября 2013 года №620н</w:t>
            </w:r>
            <w:r w:rsidRPr="00935856">
              <w:rPr>
                <w:b/>
                <w:sz w:val="28"/>
                <w:szCs w:val="28"/>
              </w:rPr>
              <w:t> </w:t>
            </w:r>
            <w:r w:rsidRPr="00935856">
              <w:rPr>
                <w:sz w:val="28"/>
                <w:szCs w:val="28"/>
              </w:rPr>
              <w:t>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образования»;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ФЗ-304);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Распоряжение Правительства Российской Федерации от 12.11.2020 г. № 2945-р об утверждении Плана мероприятий по реализации в 2021–2025 годах Стратегии развития воспитания в Российской Федерации на период до 2025 года;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Федеральный государственный образовательный стандарт среднего профессионального образования по специальности </w:t>
            </w:r>
            <w:r w:rsidRPr="00935856">
              <w:rPr>
                <w:sz w:val="28"/>
                <w:szCs w:val="28"/>
              </w:rPr>
              <w:lastRenderedPageBreak/>
              <w:t xml:space="preserve">34.02.01 Сестринское дело, Приказом </w:t>
            </w:r>
            <w:proofErr w:type="spellStart"/>
            <w:r w:rsidRPr="00935856">
              <w:rPr>
                <w:sz w:val="28"/>
                <w:szCs w:val="28"/>
              </w:rPr>
              <w:t>Минпросвещения</w:t>
            </w:r>
            <w:proofErr w:type="spellEnd"/>
            <w:r w:rsidRPr="00935856">
              <w:rPr>
                <w:sz w:val="28"/>
                <w:szCs w:val="28"/>
              </w:rPr>
              <w:t xml:space="preserve"> России от 04.07.2022 г. № 527;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Профессиональный стандарт «Фармацевт» (утвержден приказом Министерства труда и социальной защиты Российской Федерации </w:t>
            </w:r>
            <w:r w:rsidRPr="00935856">
              <w:rPr>
                <w:bCs/>
                <w:sz w:val="28"/>
                <w:szCs w:val="28"/>
              </w:rPr>
              <w:t>от 31 мая 2021 года N 349н</w:t>
            </w:r>
            <w:r w:rsidRPr="00935856">
              <w:rPr>
                <w:sz w:val="28"/>
                <w:szCs w:val="28"/>
              </w:rPr>
              <w:t>, зарегистрирован Министерством юстиции Российской Федерации 29 июня 2021 года, регистрационный N 64003)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b/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П</w:t>
            </w:r>
            <w:r w:rsidRPr="00935856">
              <w:rPr>
                <w:bCs/>
                <w:sz w:val="28"/>
                <w:szCs w:val="28"/>
              </w:rPr>
              <w:t>одготовка высокопрофессиональных, социально-компетентных и конкурентоспособных специалистов</w:t>
            </w:r>
            <w:r w:rsidRPr="00935856">
              <w:rPr>
                <w:sz w:val="28"/>
                <w:szCs w:val="28"/>
              </w:rPr>
              <w:t> для системы практического здравоохранения в области сестринского дела, способных удовлетворить требования потребителей и заказчиков.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Создание организационно-педагогических условий для формирования личностных результатов обучающихся, проявляющихся в развитии их позитивных чувств и отношений к российским гражданским (базовым, общенациональным) нормам и ценностям, закреплённым в Конституции Российской Федерации, с учетом традиций и культуры субъекта Российской Федерации, деловых качеств квалифицированных рабочих, служащих/специалистов среднего звена, определенных отраслевыми требованиями (корпоративной культурой).</w:t>
            </w:r>
          </w:p>
          <w:p w:rsidR="00935856" w:rsidRPr="00935856" w:rsidRDefault="00935856" w:rsidP="00935856">
            <w:pPr>
              <w:jc w:val="both"/>
              <w:rPr>
                <w:bCs/>
                <w:sz w:val="28"/>
                <w:szCs w:val="28"/>
              </w:rPr>
            </w:pPr>
            <w:r w:rsidRPr="00935856">
              <w:rPr>
                <w:bCs/>
                <w:sz w:val="28"/>
                <w:szCs w:val="28"/>
              </w:rPr>
              <w:t>Развитие у обучающихся личностных качеств</w:t>
            </w:r>
            <w:r w:rsidRPr="00935856">
              <w:rPr>
                <w:sz w:val="28"/>
                <w:szCs w:val="28"/>
              </w:rPr>
              <w:t>, а также формирование общих и профессиональных компетенций в соответствии с требованиями ФГОС СПО по данной специальности. 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На базе основного общего образования в очной форме – 2 года 10 месяцев; 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Исполнители </w:t>
            </w:r>
            <w:r w:rsidRPr="00935856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Директор ИДО, руководитель центра СПО, курирующий воспитательную работу, кураторы, преподаватели, педагог-психолог, </w:t>
            </w:r>
            <w:proofErr w:type="spellStart"/>
            <w:r w:rsidRPr="00935856">
              <w:rPr>
                <w:sz w:val="28"/>
                <w:szCs w:val="28"/>
              </w:rPr>
              <w:t>тьютор</w:t>
            </w:r>
            <w:proofErr w:type="spellEnd"/>
            <w:r w:rsidRPr="00935856">
              <w:rPr>
                <w:sz w:val="28"/>
                <w:szCs w:val="28"/>
              </w:rPr>
              <w:t>, педагог-организатор, социальный педагог, руководитель физического воспитания, члены Студенческого совета, представители родительского комитета, представители работодателей.</w:t>
            </w:r>
          </w:p>
        </w:tc>
      </w:tr>
      <w:tr w:rsidR="00935856" w:rsidRPr="00935856" w:rsidTr="00A50131">
        <w:trPr>
          <w:trHeight w:val="654"/>
        </w:trPr>
        <w:tc>
          <w:tcPr>
            <w:tcW w:w="9639" w:type="dxa"/>
            <w:gridSpan w:val="2"/>
            <w:tcBorders>
              <w:bottom w:val="single" w:sz="4" w:space="0" w:color="000000"/>
            </w:tcBorders>
          </w:tcPr>
          <w:p w:rsidR="00935856" w:rsidRPr="00935856" w:rsidRDefault="00935856" w:rsidP="00935856">
            <w:pPr>
              <w:ind w:firstLine="709"/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Программа разработана в соответствии с требованиями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Указа Президента Российской Федерации № 474 от 21.07.2020 «О национальных целях развития Российской Федерации на период до 2030 года»;</w:t>
            </w:r>
          </w:p>
          <w:p w:rsidR="00935856" w:rsidRDefault="00935856" w:rsidP="00935856">
            <w:pPr>
              <w:ind w:firstLine="709"/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Федерального государственного образовательного стандарта среднего профессионального образования от 12 мая 2014 г. №501 «Об утверждении федерального государственного образовательного стандарта среднего профессионального образования по специальности 33.02.01 Фармация». </w:t>
            </w:r>
          </w:p>
          <w:p w:rsidR="00935856" w:rsidRPr="00935856" w:rsidRDefault="00935856" w:rsidP="00935856">
            <w:pPr>
              <w:ind w:firstLine="709"/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Под воспитанием понимается «деятельность, направленная на развитие </w:t>
            </w:r>
            <w:r w:rsidRPr="00935856">
              <w:rPr>
                <w:sz w:val="28"/>
                <w:szCs w:val="28"/>
              </w:rPr>
              <w:lastRenderedPageBreak/>
              <w:t xml:space="preserve">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      </w:r>
          </w:p>
          <w:p w:rsidR="00935856" w:rsidRPr="00935856" w:rsidRDefault="00935856" w:rsidP="00935856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935856">
              <w:rPr>
                <w:i/>
                <w:sz w:val="28"/>
                <w:szCs w:val="28"/>
              </w:rPr>
              <w:t xml:space="preserve">Программа реализуется в единстве учебной и воспитательной деятельности по основным направлениям воспитания в соответствии с ФГОС: </w:t>
            </w:r>
          </w:p>
          <w:p w:rsidR="00935856" w:rsidRPr="00935856" w:rsidRDefault="00935856" w:rsidP="0093585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35856">
              <w:rPr>
                <w:b/>
                <w:sz w:val="28"/>
                <w:szCs w:val="28"/>
              </w:rPr>
              <w:t>гражданское</w:t>
            </w:r>
            <w:proofErr w:type="gramEnd"/>
            <w:r w:rsidRPr="00935856">
              <w:rPr>
                <w:b/>
                <w:sz w:val="28"/>
                <w:szCs w:val="28"/>
              </w:rPr>
              <w:t xml:space="preserve"> воспитание</w:t>
            </w:r>
            <w:r w:rsidRPr="00935856">
              <w:rPr>
                <w:sz w:val="28"/>
                <w:szCs w:val="28"/>
              </w:rPr>
      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      </w:r>
          </w:p>
          <w:p w:rsidR="00935856" w:rsidRPr="00935856" w:rsidRDefault="00935856" w:rsidP="0093585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35856">
              <w:rPr>
                <w:b/>
                <w:sz w:val="28"/>
                <w:szCs w:val="28"/>
              </w:rPr>
              <w:t>патриотическое</w:t>
            </w:r>
            <w:proofErr w:type="gramEnd"/>
            <w:r w:rsidRPr="00935856">
              <w:rPr>
                <w:b/>
                <w:sz w:val="28"/>
                <w:szCs w:val="28"/>
              </w:rPr>
              <w:t xml:space="preserve"> воспитание</w:t>
            </w:r>
            <w:r w:rsidRPr="00935856">
              <w:rPr>
                <w:sz w:val="28"/>
                <w:szCs w:val="28"/>
              </w:rPr>
      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      </w:r>
          </w:p>
          <w:p w:rsidR="00935856" w:rsidRPr="00935856" w:rsidRDefault="00935856" w:rsidP="0093585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35856">
              <w:rPr>
                <w:b/>
                <w:sz w:val="28"/>
                <w:szCs w:val="28"/>
              </w:rPr>
              <w:t>духовно</w:t>
            </w:r>
            <w:proofErr w:type="gramEnd"/>
            <w:r w:rsidRPr="00935856">
              <w:rPr>
                <w:b/>
                <w:sz w:val="28"/>
                <w:szCs w:val="28"/>
              </w:rPr>
              <w:t>-нравственное воспитание</w:t>
            </w:r>
            <w:r w:rsidRPr="00935856">
              <w:rPr>
                <w:sz w:val="28"/>
                <w:szCs w:val="28"/>
              </w:rPr>
      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      </w:r>
          </w:p>
          <w:p w:rsidR="00935856" w:rsidRPr="00935856" w:rsidRDefault="00935856" w:rsidP="0093585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35856">
              <w:rPr>
                <w:b/>
                <w:sz w:val="28"/>
                <w:szCs w:val="28"/>
              </w:rPr>
              <w:t>эстетическое</w:t>
            </w:r>
            <w:proofErr w:type="gramEnd"/>
            <w:r w:rsidRPr="00935856">
              <w:rPr>
                <w:b/>
                <w:sz w:val="28"/>
                <w:szCs w:val="28"/>
              </w:rPr>
              <w:t xml:space="preserve"> воспитание</w:t>
            </w:r>
            <w:r w:rsidRPr="00935856">
              <w:rPr>
                <w:sz w:val="28"/>
                <w:szCs w:val="28"/>
              </w:rPr>
      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      </w:r>
          </w:p>
          <w:p w:rsidR="00935856" w:rsidRPr="00935856" w:rsidRDefault="00935856" w:rsidP="0093585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35856">
              <w:rPr>
                <w:b/>
                <w:sz w:val="28"/>
                <w:szCs w:val="28"/>
              </w:rPr>
              <w:t>физическое</w:t>
            </w:r>
            <w:proofErr w:type="gramEnd"/>
            <w:r w:rsidRPr="00935856">
              <w:rPr>
                <w:b/>
                <w:sz w:val="28"/>
                <w:szCs w:val="28"/>
              </w:rPr>
              <w:t xml:space="preserve"> воспитание,</w:t>
            </w:r>
            <w:r w:rsidRPr="00935856">
              <w:rPr>
                <w:sz w:val="28"/>
                <w:szCs w:val="28"/>
              </w:rPr>
              <w:t xml:space="preserve"> </w:t>
            </w:r>
            <w:r w:rsidRPr="00935856">
              <w:rPr>
                <w:b/>
                <w:sz w:val="28"/>
                <w:szCs w:val="28"/>
              </w:rPr>
              <w:t>формирование культуры здорового образа жизни и эмоционального благополучия</w:t>
            </w:r>
            <w:r w:rsidRPr="00935856">
              <w:rPr>
                <w:sz w:val="28"/>
                <w:szCs w:val="28"/>
              </w:rPr>
              <w:t xml:space="preserve">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      </w:r>
          </w:p>
          <w:p w:rsidR="00935856" w:rsidRPr="00935856" w:rsidRDefault="00935856" w:rsidP="0093585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35856">
              <w:rPr>
                <w:b/>
                <w:sz w:val="28"/>
                <w:szCs w:val="28"/>
              </w:rPr>
              <w:t>трудовое</w:t>
            </w:r>
            <w:proofErr w:type="gramEnd"/>
            <w:r w:rsidRPr="00935856">
              <w:rPr>
                <w:b/>
                <w:sz w:val="28"/>
                <w:szCs w:val="28"/>
              </w:rPr>
              <w:t xml:space="preserve"> воспитание</w:t>
            </w:r>
            <w:r w:rsidRPr="00935856">
              <w:rPr>
                <w:sz w:val="28"/>
                <w:szCs w:val="28"/>
              </w:rPr>
      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      </w:r>
          </w:p>
          <w:p w:rsidR="00935856" w:rsidRPr="00935856" w:rsidRDefault="00935856" w:rsidP="0093585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35856">
              <w:rPr>
                <w:b/>
                <w:sz w:val="28"/>
                <w:szCs w:val="28"/>
              </w:rPr>
              <w:t>экологическое</w:t>
            </w:r>
            <w:proofErr w:type="gramEnd"/>
            <w:r w:rsidRPr="00935856">
              <w:rPr>
                <w:b/>
                <w:sz w:val="28"/>
                <w:szCs w:val="28"/>
              </w:rPr>
              <w:t xml:space="preserve"> воспитание</w:t>
            </w:r>
            <w:r w:rsidRPr="00935856">
              <w:rPr>
                <w:sz w:val="28"/>
                <w:szCs w:val="28"/>
              </w:rPr>
      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      </w:r>
          </w:p>
          <w:p w:rsidR="00935856" w:rsidRDefault="00935856" w:rsidP="0093585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35856">
              <w:rPr>
                <w:b/>
                <w:sz w:val="28"/>
                <w:szCs w:val="28"/>
              </w:rPr>
              <w:t>ценности</w:t>
            </w:r>
            <w:proofErr w:type="gramEnd"/>
            <w:r w:rsidRPr="00935856">
              <w:rPr>
                <w:b/>
                <w:sz w:val="28"/>
                <w:szCs w:val="28"/>
              </w:rPr>
              <w:t xml:space="preserve"> научного познания</w:t>
            </w:r>
            <w:r w:rsidRPr="00935856">
              <w:rPr>
                <w:sz w:val="28"/>
                <w:szCs w:val="28"/>
              </w:rPr>
      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  <w:p w:rsidR="004E4BD2" w:rsidRDefault="004E4BD2" w:rsidP="0093585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E4BD2" w:rsidRPr="00935856" w:rsidRDefault="004E4BD2" w:rsidP="0093585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lastRenderedPageBreak/>
              <w:t>Код личностных результатов реализации программы воспитания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</w:p>
          <w:p w:rsidR="00935856" w:rsidRPr="00935856" w:rsidRDefault="00935856" w:rsidP="004E4BD2">
            <w:pPr>
              <w:jc w:val="center"/>
              <w:rPr>
                <w:sz w:val="28"/>
                <w:szCs w:val="28"/>
              </w:rPr>
            </w:pPr>
          </w:p>
          <w:p w:rsidR="00935856" w:rsidRPr="00935856" w:rsidRDefault="00935856" w:rsidP="004E4BD2">
            <w:pPr>
              <w:jc w:val="center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Личностные результаты реализации программы воспитания</w:t>
            </w:r>
          </w:p>
          <w:p w:rsidR="00935856" w:rsidRPr="00935856" w:rsidRDefault="00935856" w:rsidP="004E4BD2">
            <w:pPr>
              <w:jc w:val="center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(</w:t>
            </w:r>
            <w:proofErr w:type="gramStart"/>
            <w:r w:rsidRPr="00935856">
              <w:rPr>
                <w:sz w:val="28"/>
                <w:szCs w:val="28"/>
              </w:rPr>
              <w:t>дескрипторы</w:t>
            </w:r>
            <w:proofErr w:type="gramEnd"/>
            <w:r w:rsidRPr="00935856">
              <w:rPr>
                <w:sz w:val="28"/>
                <w:szCs w:val="28"/>
              </w:rPr>
              <w:t>)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Осознающий себя гражданином России и защитником Отечества, выражающий свою российскую идентичность в поликультурном и многоконфессиональном российском обществе и современном мировом сообществе.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Сознающий свое единство с народом России, с Российским государством, демонстрирующий ответственность </w:t>
            </w:r>
            <w:r w:rsidRPr="00935856">
              <w:rPr>
                <w:sz w:val="28"/>
                <w:szCs w:val="28"/>
              </w:rPr>
              <w:br/>
              <w:t xml:space="preserve">за развитие страны.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России, сохранять и защищать историческую правду о Российском государстве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Проявляющий активную гражданскую позицию на основе уважения закона и правопорядка, прав и свобод сограждан, уважения к историческому и культурному наследию России.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Осознанно и деятельно выражающий неприятие дискриминации в обществе по социальным, национальным, религиозным признакам; экстремизма, терроризма, коррупции, антигосударственной деятельности.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Обладающий опытом гражданской социально значимой деятельности (в студенческом самоуправлении, добровольчестве, экологических, природоохранных, военно-патриотических и др. объединениях, акциях, программах).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Принимающий роль избирателя и участника общественных отношений, связанных с взаимодействием с народными избранниками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Демонстрирующий приверженность традиционным духовно-нравственным ценностям, культуре народов России, принципам честности, порядочности, открытости.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 Готовый к деловому взаимодействию и неформальному общению с представителями разных народов, национальностей, вероисповеданий, отличающий их от участников групп с деструктивным и </w:t>
            </w:r>
            <w:proofErr w:type="spellStart"/>
            <w:r w:rsidRPr="00935856">
              <w:rPr>
                <w:sz w:val="28"/>
                <w:szCs w:val="28"/>
              </w:rPr>
              <w:t>девиантным</w:t>
            </w:r>
            <w:proofErr w:type="spellEnd"/>
            <w:r w:rsidRPr="00935856">
              <w:rPr>
                <w:sz w:val="28"/>
                <w:szCs w:val="28"/>
              </w:rPr>
              <w:t xml:space="preserve"> поведением.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Демонстрирующий неприятие социально опасного поведения окружающих и предупреждающий его. </w:t>
            </w:r>
          </w:p>
          <w:p w:rsid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Проявляющий уважение к людям старшего поколения, готовность к участию в социальной поддержке нуждающихся в ней</w:t>
            </w:r>
            <w:r>
              <w:rPr>
                <w:sz w:val="28"/>
                <w:szCs w:val="28"/>
              </w:rPr>
              <w:t>.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lastRenderedPageBreak/>
              <w:t>ЛР 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Проявляющий и демонстрирующий уважение к труду человека, осознающий ценность собственного труда и труда других людей. 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Экономически активный, ориентированный на осознанный выбор сферы профессиональной деятельности с учетом личных жизненных планов, потребностей своей семьи, российского общества.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Выражающий осознанную готовность к получению профессионального образования, к непрерывному образованию </w:t>
            </w:r>
            <w:r w:rsidRPr="00935856">
              <w:rPr>
                <w:sz w:val="28"/>
                <w:szCs w:val="28"/>
              </w:rPr>
              <w:br/>
              <w:t xml:space="preserve">в течение жизни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Демонстрирующий позитивное отношение к регулированию трудовых отношений.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Ориентированный на самообразование и профессиональную переподготовку в условиях смены технологического уклада и сопутствующих социальных перемен. 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Демонстрирующий приверженность к родной культуре, исторической памяти на основе любви к Родине, народу, малой родине, знания его истории и культуры, принятие традиционных ценностей многонационального народа России. Выражающий свою этнокультурную идентичность, сознающий себя патриотом народа России, деятельно выражающий чувство причастности к многонациональному народу России, к Российскому Отечеству.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Проявляющий ценностное отношение к историческому и культурному наследию народов России, к национальным символам, праздникам, памятникам, традициям народов, проживающих в России, к соотечественникам за рубежом, поддерживающий их заинтересованность в сохранении общероссийской культурной идентичности, уважающий их права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Ориентированный на профессиональные достижения, деятельно выражающий познавательные интересы с учетом своих способностей, образовательного и профессионального маршрута, выбранной квалификации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Осознающий и деятельно выражающий приоритетную ценность каждой человеческой жизни, уважающий достоинство личности каждого человека, собственную и чужую уникальность, свободу мировоззренческого выбора, самоопределения.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Проявляющий бережливое и чуткое отношение к религиозной принадлежности каждого человека, предупредительный </w:t>
            </w:r>
            <w:r w:rsidRPr="00935856">
              <w:rPr>
                <w:sz w:val="28"/>
                <w:szCs w:val="28"/>
              </w:rPr>
              <w:br/>
              <w:t>в отношении выражения прав и законных интересов других людей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Проявляющий и демонстрирующий уважение законных интересов и прав представителей различных этнокультурных, социальных, конфессиональных групп в российском обществе; </w:t>
            </w:r>
            <w:r w:rsidRPr="00935856">
              <w:rPr>
                <w:sz w:val="28"/>
                <w:szCs w:val="28"/>
              </w:rPr>
              <w:lastRenderedPageBreak/>
              <w:t xml:space="preserve">национального достоинства, религиозных убеждений с учётом соблюдения необходимости обеспечения конституционных прав и свобод граждан.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Понимающий и деятельно выражающий ценность межрелигиозного и межнационального согласия людей, граждан, народов в России.  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Выражающий сопричастность к преумножению и трансляции культурных традиций и ценностей многонационального российского государства, включенный в общественные инициативы, направленные на их сохранение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lastRenderedPageBreak/>
              <w:t>ЛР 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Сознающий ценность жизни, здоровья и безопасности.    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Соблюдающий и пропагандирующий здоровый образ жизни (здоровое питание, соблюдение гигиены, режим занятий и отдыха, физическая активность), демонстрирующий стремление к физическому совершенствованию.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Проявляющий сознательное и обоснованное неприятие вредных привычек и опасных наклонностей (курение, употребление алкоголя, наркотиков, </w:t>
            </w:r>
            <w:proofErr w:type="spellStart"/>
            <w:r w:rsidRPr="00935856">
              <w:rPr>
                <w:sz w:val="28"/>
                <w:szCs w:val="28"/>
              </w:rPr>
              <w:t>психоактивных</w:t>
            </w:r>
            <w:proofErr w:type="spellEnd"/>
            <w:r w:rsidRPr="00935856">
              <w:rPr>
                <w:sz w:val="28"/>
                <w:szCs w:val="28"/>
              </w:rPr>
              <w:t xml:space="preserve"> веществ, азартных игр, любых форм зависимостей), деструктивного поведения в обществе, в том числе в цифровой среде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Бережливо относящийся к природному наследию страны и мира, проявляющий </w:t>
            </w:r>
            <w:proofErr w:type="spellStart"/>
            <w:r w:rsidRPr="00935856">
              <w:rPr>
                <w:sz w:val="28"/>
                <w:szCs w:val="28"/>
              </w:rPr>
              <w:t>сформированность</w:t>
            </w:r>
            <w:proofErr w:type="spellEnd"/>
            <w:r w:rsidRPr="00935856">
              <w:rPr>
                <w:sz w:val="28"/>
                <w:szCs w:val="28"/>
              </w:rPr>
              <w:t xml:space="preserve"> экологической культуры на основе понимания влияния социальных, экономических и профессионально-производственных процессов на окружающую среду.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Выражающий деятельное неприятие действий, приносящих вред природе, распознающий опасности среды обитания, предупреждающий рискованное поведение других граждан, популяризирующий способы сохранения памятников природы страны, региона, территории, поселения, включенный в общественные инициативы, направленные на заботу о них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Проявляющий уважение к эстетическим ценностям, обладающий основами эстетической культуры. Критически оценивающий и деятельно проявляющий понимание эмоционального воздействия искусства, его влияния на душевное состояние и поведение людей.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Бережливо относящийся к культуре как средству коммуникации и самовыражения в обществе, выражающий сопричастность к нравственным нормам, традициям в искусстве. 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Ориентированный на собственное самовыражение в разных видах искусства, художественном творчестве с учётом российских традиционных духовно-нравственных ценностей, эстетическом обустройстве собственного быта.</w:t>
            </w:r>
          </w:p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 Разделяющий ценности отечественного и мирового художественного наследия, роли народных традиций </w:t>
            </w:r>
            <w:r w:rsidRPr="00935856">
              <w:rPr>
                <w:sz w:val="28"/>
                <w:szCs w:val="28"/>
              </w:rPr>
              <w:br/>
              <w:t>и народного творчества в искусстве. Выражающий ценностное отношение к технической и промышленной эстетике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lastRenderedPageBreak/>
              <w:t>ЛР 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Принимающий российские традиционные семейные ценности. Ориентированный на создание устойчивой многодетной семьи, понимание брака как союза мужчины и женщины для создания семьи, рождения и воспитания детей, неприятия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935856" w:rsidRPr="00935856" w:rsidTr="00A50131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b/>
                <w:sz w:val="28"/>
                <w:szCs w:val="28"/>
              </w:rPr>
            </w:pPr>
            <w:r w:rsidRPr="00935856">
              <w:rPr>
                <w:b/>
                <w:sz w:val="28"/>
                <w:szCs w:val="28"/>
              </w:rPr>
              <w:t>Личностные результаты реализации программы воспитания, определенные отраслевыми требованиями к деловым качествам личности специалиста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Непрерывно совершенствующий профессиональные навыки через дополнительное профессиональное образование (программы повышения квалификации и программы профессиональной переподготовки), наставничество, а также стажировки, использование дистанционных образовательных технологий (образовательный портал и </w:t>
            </w:r>
            <w:proofErr w:type="spellStart"/>
            <w:r w:rsidRPr="00935856">
              <w:rPr>
                <w:sz w:val="28"/>
                <w:szCs w:val="28"/>
              </w:rPr>
              <w:t>вебинары</w:t>
            </w:r>
            <w:proofErr w:type="spellEnd"/>
            <w:r w:rsidRPr="00935856">
              <w:rPr>
                <w:sz w:val="28"/>
                <w:szCs w:val="28"/>
              </w:rPr>
              <w:t xml:space="preserve">), тренинги в </w:t>
            </w:r>
            <w:proofErr w:type="spellStart"/>
            <w:r w:rsidRPr="00935856">
              <w:rPr>
                <w:sz w:val="28"/>
                <w:szCs w:val="28"/>
              </w:rPr>
              <w:t>симуляционных</w:t>
            </w:r>
            <w:proofErr w:type="spellEnd"/>
            <w:r w:rsidRPr="00935856">
              <w:rPr>
                <w:sz w:val="28"/>
                <w:szCs w:val="28"/>
              </w:rPr>
              <w:t xml:space="preserve"> центрах, участие в </w:t>
            </w:r>
            <w:proofErr w:type="spellStart"/>
            <w:r w:rsidRPr="00935856">
              <w:rPr>
                <w:sz w:val="28"/>
                <w:szCs w:val="28"/>
              </w:rPr>
              <w:t>конгрессных</w:t>
            </w:r>
            <w:proofErr w:type="spellEnd"/>
            <w:r w:rsidRPr="00935856">
              <w:rPr>
                <w:sz w:val="28"/>
                <w:szCs w:val="28"/>
              </w:rPr>
              <w:t xml:space="preserve"> мероприятиях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Соблюдающий в своей профессиональной деятельности этические принципы: честности, независимости,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</w:tr>
      <w:tr w:rsidR="00935856" w:rsidRPr="00935856" w:rsidTr="00A50131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b/>
                <w:sz w:val="28"/>
                <w:szCs w:val="28"/>
              </w:rPr>
            </w:pPr>
            <w:r w:rsidRPr="00935856">
              <w:rPr>
                <w:b/>
                <w:sz w:val="28"/>
                <w:szCs w:val="28"/>
              </w:rPr>
              <w:t>Личностные результаты реализации программы воспитания, определенные ключевыми работодателями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Способный реализовать свой личностный потенциал в деятельности медицинских организаций системы здравоохранения Оренбургской области, оказывающих первичную медико-санитарную помощь</w:t>
            </w:r>
          </w:p>
        </w:tc>
      </w:tr>
      <w:tr w:rsidR="00935856" w:rsidRPr="00935856" w:rsidTr="00A50131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b/>
                <w:sz w:val="28"/>
                <w:szCs w:val="28"/>
              </w:rPr>
            </w:pPr>
            <w:r w:rsidRPr="00935856">
              <w:rPr>
                <w:b/>
                <w:sz w:val="28"/>
                <w:szCs w:val="28"/>
              </w:rPr>
              <w:t>Личностные результаты реализации программы воспитания, определенные субъектами образовательного процесса</w:t>
            </w:r>
          </w:p>
        </w:tc>
      </w:tr>
      <w:tr w:rsidR="00935856" w:rsidRPr="00935856" w:rsidTr="00A501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>ЛР 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56" w:rsidRPr="00935856" w:rsidRDefault="00935856" w:rsidP="00935856">
            <w:pPr>
              <w:jc w:val="both"/>
              <w:rPr>
                <w:sz w:val="28"/>
                <w:szCs w:val="28"/>
              </w:rPr>
            </w:pPr>
            <w:r w:rsidRPr="00935856">
              <w:rPr>
                <w:sz w:val="28"/>
                <w:szCs w:val="28"/>
              </w:rPr>
              <w:t xml:space="preserve">Способный в цифровой среде использовать различные цифровые средства, позволяющие во взаимодействии с другими людьми достигать поставленных целей. </w:t>
            </w:r>
            <w:r w:rsidRPr="00935856">
              <w:rPr>
                <w:sz w:val="28"/>
                <w:szCs w:val="28"/>
              </w:rPr>
              <w:lastRenderedPageBreak/>
              <w:t>Демонстрирующий осознанное, уважительное и доброжелательное отношение к окружающим людям в интернет пространстве, их позициям и взглядам.</w:t>
            </w:r>
          </w:p>
        </w:tc>
      </w:tr>
    </w:tbl>
    <w:p w:rsidR="00935856" w:rsidRPr="00935856" w:rsidRDefault="00935856" w:rsidP="00935856">
      <w:pPr>
        <w:jc w:val="both"/>
        <w:rPr>
          <w:i/>
          <w:sz w:val="28"/>
          <w:szCs w:val="28"/>
        </w:rPr>
      </w:pPr>
      <w:r w:rsidRPr="00935856">
        <w:rPr>
          <w:i/>
          <w:sz w:val="28"/>
          <w:szCs w:val="28"/>
        </w:rPr>
        <w:lastRenderedPageBreak/>
        <w:t>Оценка освоения обучающимися основной образовательной программы в части достижения личностных результатов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 xml:space="preserve">Оценка достижения обучающимися личностных результатов проводится в рамках контрольных и оценочных процедур, предусмотренных настоящей программой. 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>Комплекс критериев оценки личностных результатов обучающихся: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r w:rsidRPr="00935856">
        <w:rPr>
          <w:i/>
          <w:sz w:val="28"/>
          <w:szCs w:val="28"/>
        </w:rPr>
        <w:t xml:space="preserve">Требования к </w:t>
      </w:r>
      <w:r w:rsidRPr="00935856">
        <w:rPr>
          <w:sz w:val="28"/>
          <w:szCs w:val="28"/>
        </w:rPr>
        <w:t>демонстрации интереса к будущей профессии;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оценка</w:t>
      </w:r>
      <w:proofErr w:type="gramEnd"/>
      <w:r w:rsidRPr="00935856">
        <w:rPr>
          <w:sz w:val="28"/>
          <w:szCs w:val="28"/>
        </w:rPr>
        <w:t xml:space="preserve"> собственного продвижения, личностного развития;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положительная</w:t>
      </w:r>
      <w:proofErr w:type="gramEnd"/>
      <w:r w:rsidRPr="00935856">
        <w:rPr>
          <w:sz w:val="28"/>
          <w:szCs w:val="28"/>
        </w:rPr>
        <w:t xml:space="preserve">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ответственность</w:t>
      </w:r>
      <w:proofErr w:type="gramEnd"/>
      <w:r w:rsidRPr="00935856">
        <w:rPr>
          <w:sz w:val="28"/>
          <w:szCs w:val="28"/>
        </w:rPr>
        <w:t xml:space="preserve"> за результат учебной деятельности и подготовки 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к</w:t>
      </w:r>
      <w:proofErr w:type="gramEnd"/>
      <w:r w:rsidRPr="00935856">
        <w:rPr>
          <w:sz w:val="28"/>
          <w:szCs w:val="28"/>
        </w:rPr>
        <w:t xml:space="preserve"> профессиональной деятельности;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проявление</w:t>
      </w:r>
      <w:proofErr w:type="gramEnd"/>
      <w:r w:rsidRPr="00935856">
        <w:rPr>
          <w:sz w:val="28"/>
          <w:szCs w:val="28"/>
        </w:rPr>
        <w:t xml:space="preserve"> высокопрофессиональной трудовой активности;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участие</w:t>
      </w:r>
      <w:proofErr w:type="gramEnd"/>
      <w:r w:rsidRPr="00935856">
        <w:rPr>
          <w:sz w:val="28"/>
          <w:szCs w:val="28"/>
        </w:rPr>
        <w:t xml:space="preserve"> в исследовательской и проектной работе;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участие</w:t>
      </w:r>
      <w:proofErr w:type="gramEnd"/>
      <w:r w:rsidRPr="00935856">
        <w:rPr>
          <w:sz w:val="28"/>
          <w:szCs w:val="28"/>
        </w:rPr>
        <w:t xml:space="preserve"> в конкурсах профессионального мастерства, олимпиадах по предметам, в предметных неделях;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соблюдение</w:t>
      </w:r>
      <w:proofErr w:type="gramEnd"/>
      <w:r w:rsidRPr="00935856">
        <w:rPr>
          <w:sz w:val="28"/>
          <w:szCs w:val="28"/>
        </w:rPr>
        <w:t xml:space="preserve"> этических норм общения при взаимодействии с преподавателями, руководителями практики, обучающимися;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конструктивное</w:t>
      </w:r>
      <w:proofErr w:type="gramEnd"/>
      <w:r w:rsidRPr="00935856">
        <w:rPr>
          <w:sz w:val="28"/>
          <w:szCs w:val="28"/>
        </w:rPr>
        <w:t xml:space="preserve"> взаимодействие в учебном коллективе/бригаде;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демонстрация</w:t>
      </w:r>
      <w:proofErr w:type="gramEnd"/>
      <w:r w:rsidRPr="00935856">
        <w:rPr>
          <w:sz w:val="28"/>
          <w:szCs w:val="28"/>
        </w:rPr>
        <w:t xml:space="preserve"> навыков межличностного делового общения, социального имиджа;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готовность</w:t>
      </w:r>
      <w:proofErr w:type="gramEnd"/>
      <w:r w:rsidRPr="00935856">
        <w:rPr>
          <w:sz w:val="28"/>
          <w:szCs w:val="28"/>
        </w:rPr>
        <w:t xml:space="preserve">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spellStart"/>
      <w:proofErr w:type="gramStart"/>
      <w:r w:rsidRPr="00935856">
        <w:rPr>
          <w:sz w:val="28"/>
          <w:szCs w:val="28"/>
        </w:rPr>
        <w:t>сформированность</w:t>
      </w:r>
      <w:proofErr w:type="spellEnd"/>
      <w:proofErr w:type="gramEnd"/>
      <w:r w:rsidRPr="00935856">
        <w:rPr>
          <w:sz w:val="28"/>
          <w:szCs w:val="28"/>
        </w:rPr>
        <w:t xml:space="preserve"> гражданской позиции; участие в волонтерском движении;  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проявление</w:t>
      </w:r>
      <w:proofErr w:type="gramEnd"/>
      <w:r w:rsidRPr="00935856">
        <w:rPr>
          <w:sz w:val="28"/>
          <w:szCs w:val="28"/>
        </w:rPr>
        <w:t xml:space="preserve"> мировоззренческих установок на готовность молодых людей к работе на благо Отечества;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проявление</w:t>
      </w:r>
      <w:proofErr w:type="gramEnd"/>
      <w:r w:rsidRPr="00935856">
        <w:rPr>
          <w:sz w:val="28"/>
          <w:szCs w:val="28"/>
        </w:rPr>
        <w:t xml:space="preserve"> правовой активности и навыков правомерного поведения, уважения к Закону;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отсутствие</w:t>
      </w:r>
      <w:proofErr w:type="gramEnd"/>
      <w:r w:rsidRPr="00935856">
        <w:rPr>
          <w:sz w:val="28"/>
          <w:szCs w:val="28"/>
        </w:rPr>
        <w:t xml:space="preserve"> фактов проявления идеологии терроризма и экстремизма среди обучающихся;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отсутствие</w:t>
      </w:r>
      <w:proofErr w:type="gramEnd"/>
      <w:r w:rsidRPr="00935856">
        <w:rPr>
          <w:sz w:val="28"/>
          <w:szCs w:val="28"/>
        </w:rPr>
        <w:t xml:space="preserve"> социальных конфликтов среди обучающихся, основанных на межнациональной, межрелигиозной почве;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участие</w:t>
      </w:r>
      <w:proofErr w:type="gramEnd"/>
      <w:r w:rsidRPr="00935856">
        <w:rPr>
          <w:sz w:val="28"/>
          <w:szCs w:val="28"/>
        </w:rPr>
        <w:t xml:space="preserve"> в реализации просветительских программ, поисковых, археологических, военно-исторических, краеведческих отрядах и молодежных объединениях; 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добровольческие</w:t>
      </w:r>
      <w:proofErr w:type="gramEnd"/>
      <w:r w:rsidRPr="00935856">
        <w:rPr>
          <w:sz w:val="28"/>
          <w:szCs w:val="28"/>
        </w:rPr>
        <w:t xml:space="preserve"> инициативы по поддержки инвалидов и престарелых граждан;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проявление</w:t>
      </w:r>
      <w:proofErr w:type="gramEnd"/>
      <w:r w:rsidRPr="00935856">
        <w:rPr>
          <w:sz w:val="28"/>
          <w:szCs w:val="28"/>
        </w:rPr>
        <w:t xml:space="preserve"> экологической культуры, бережного отношения к родной земле, природным богатствам России и мира;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демонстрация</w:t>
      </w:r>
      <w:proofErr w:type="gramEnd"/>
      <w:r w:rsidRPr="00935856">
        <w:rPr>
          <w:sz w:val="28"/>
          <w:szCs w:val="28"/>
        </w:rPr>
        <w:t xml:space="preserve"> умений и навыков разумного природопользования, нетерпимого отношения к действиям, приносящим вред экологии;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демонстрация</w:t>
      </w:r>
      <w:proofErr w:type="gramEnd"/>
      <w:r w:rsidRPr="00935856">
        <w:rPr>
          <w:sz w:val="28"/>
          <w:szCs w:val="28"/>
        </w:rPr>
        <w:t xml:space="preserve"> навыков здорового образа жизни и высокий уровень культуры здоровья обучающихся;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проявление</w:t>
      </w:r>
      <w:proofErr w:type="gramEnd"/>
      <w:r w:rsidRPr="00935856">
        <w:rPr>
          <w:sz w:val="28"/>
          <w:szCs w:val="28"/>
        </w:rPr>
        <w:t xml:space="preserve">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lastRenderedPageBreak/>
        <w:t>участие</w:t>
      </w:r>
      <w:proofErr w:type="gramEnd"/>
      <w:r w:rsidRPr="00935856">
        <w:rPr>
          <w:sz w:val="28"/>
          <w:szCs w:val="28"/>
        </w:rPr>
        <w:t xml:space="preserve"> в конкурсах профессионального мастерства и в командных проектах; </w:t>
      </w:r>
    </w:p>
    <w:p w:rsidR="00935856" w:rsidRPr="00935856" w:rsidRDefault="00935856" w:rsidP="00935856">
      <w:pPr>
        <w:pStyle w:val="a4"/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gramStart"/>
      <w:r w:rsidRPr="00935856">
        <w:rPr>
          <w:sz w:val="28"/>
          <w:szCs w:val="28"/>
        </w:rPr>
        <w:t>проявление</w:t>
      </w:r>
      <w:proofErr w:type="gramEnd"/>
      <w:r w:rsidRPr="00935856">
        <w:rPr>
          <w:sz w:val="28"/>
          <w:szCs w:val="28"/>
        </w:rPr>
        <w:t xml:space="preserve">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действительности.</w:t>
      </w:r>
    </w:p>
    <w:p w:rsidR="00935856" w:rsidRPr="00935856" w:rsidRDefault="00935856" w:rsidP="00935856">
      <w:pPr>
        <w:ind w:firstLine="709"/>
        <w:jc w:val="both"/>
        <w:rPr>
          <w:i/>
          <w:sz w:val="28"/>
          <w:szCs w:val="28"/>
        </w:rPr>
      </w:pPr>
      <w:r w:rsidRPr="00935856">
        <w:rPr>
          <w:i/>
          <w:sz w:val="28"/>
          <w:szCs w:val="28"/>
        </w:rPr>
        <w:t>Требования к ресурсному обеспечению воспитательной работы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>Ресурсное обеспечение воспитательной работы направлено на создание организационно-педагогических условий для осуществления воспитания обучающихся, в том числе инвалидов и лиц с ОВЗ, в контексте реализации образовательной программы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 xml:space="preserve"> </w:t>
      </w:r>
      <w:r w:rsidRPr="00935856">
        <w:rPr>
          <w:i/>
          <w:sz w:val="28"/>
          <w:szCs w:val="28"/>
        </w:rPr>
        <w:t>Нормативно-правовое обеспечение воспитательной работы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>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профессиональной образовательной организации.</w:t>
      </w:r>
    </w:p>
    <w:p w:rsidR="00935856" w:rsidRPr="00935856" w:rsidRDefault="00935856" w:rsidP="00935856">
      <w:pPr>
        <w:ind w:firstLine="709"/>
        <w:jc w:val="both"/>
        <w:rPr>
          <w:i/>
          <w:sz w:val="28"/>
          <w:szCs w:val="28"/>
        </w:rPr>
      </w:pPr>
      <w:r w:rsidRPr="00935856">
        <w:rPr>
          <w:i/>
          <w:sz w:val="28"/>
          <w:szCs w:val="28"/>
        </w:rPr>
        <w:t>Кадровое обеспечение воспитательной работы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>Для реализации рабочей программы воспитания Университет укомплектован квалифицированными специалистами. Направление воспитательной работой обеспечивается кадровым составом и несёт ответственность за организацию воспитательной работы   СПО в Университете.</w:t>
      </w:r>
    </w:p>
    <w:p w:rsidR="00935856" w:rsidRPr="00935856" w:rsidRDefault="00935856" w:rsidP="00935856">
      <w:pPr>
        <w:ind w:firstLine="709"/>
        <w:jc w:val="both"/>
        <w:rPr>
          <w:i/>
          <w:sz w:val="28"/>
          <w:szCs w:val="28"/>
        </w:rPr>
      </w:pPr>
      <w:r w:rsidRPr="00935856">
        <w:rPr>
          <w:i/>
          <w:sz w:val="28"/>
          <w:szCs w:val="28"/>
        </w:rPr>
        <w:t>Материально-техническое обеспечение воспитательной работы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 xml:space="preserve">Актовый зал, спортивный зал, библиотека, читальный зал с выходом в Интернет, учебные кабинеты с мультимедийной установкой или иным оборудованием </w:t>
      </w:r>
      <w:proofErr w:type="spellStart"/>
      <w:r w:rsidRPr="00935856">
        <w:rPr>
          <w:sz w:val="28"/>
          <w:szCs w:val="28"/>
        </w:rPr>
        <w:t>аудиовизуализации</w:t>
      </w:r>
      <w:proofErr w:type="spellEnd"/>
      <w:r w:rsidRPr="00935856">
        <w:rPr>
          <w:sz w:val="28"/>
          <w:szCs w:val="28"/>
        </w:rPr>
        <w:t>.</w:t>
      </w:r>
    </w:p>
    <w:p w:rsidR="00935856" w:rsidRPr="00935856" w:rsidRDefault="00935856" w:rsidP="00935856">
      <w:pPr>
        <w:ind w:firstLine="709"/>
        <w:jc w:val="both"/>
        <w:rPr>
          <w:i/>
          <w:sz w:val="28"/>
          <w:szCs w:val="28"/>
        </w:rPr>
      </w:pPr>
      <w:r w:rsidRPr="00935856">
        <w:rPr>
          <w:i/>
          <w:sz w:val="28"/>
          <w:szCs w:val="28"/>
        </w:rPr>
        <w:t>Информационное обеспечение воспитательной работы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</w:t>
      </w:r>
      <w:proofErr w:type="spellStart"/>
      <w:r w:rsidRPr="00935856">
        <w:rPr>
          <w:sz w:val="28"/>
          <w:szCs w:val="28"/>
        </w:rPr>
        <w:t>интернет-ресурсами</w:t>
      </w:r>
      <w:proofErr w:type="spellEnd"/>
      <w:r w:rsidRPr="00935856">
        <w:rPr>
          <w:sz w:val="28"/>
          <w:szCs w:val="28"/>
        </w:rPr>
        <w:t xml:space="preserve"> и специализированным оборудованием.</w:t>
      </w:r>
    </w:p>
    <w:p w:rsidR="00935856" w:rsidRPr="00935856" w:rsidRDefault="00935856" w:rsidP="00935856">
      <w:pPr>
        <w:ind w:firstLine="709"/>
        <w:jc w:val="both"/>
        <w:rPr>
          <w:i/>
          <w:sz w:val="28"/>
          <w:szCs w:val="28"/>
        </w:rPr>
      </w:pPr>
      <w:r w:rsidRPr="00935856">
        <w:rPr>
          <w:i/>
          <w:sz w:val="28"/>
          <w:szCs w:val="28"/>
        </w:rPr>
        <w:t>Информационное обеспечение воспитательной работы направлено на: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>•</w:t>
      </w:r>
      <w:r w:rsidRPr="00935856">
        <w:rPr>
          <w:sz w:val="28"/>
          <w:szCs w:val="28"/>
        </w:rPr>
        <w:tab/>
        <w:t xml:space="preserve">информирование о возможностях для участия обучающихся в социально значимой деятельности; 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>•</w:t>
      </w:r>
      <w:r w:rsidRPr="00935856">
        <w:rPr>
          <w:sz w:val="28"/>
          <w:szCs w:val="28"/>
        </w:rPr>
        <w:tab/>
        <w:t xml:space="preserve">информационную и методическую поддержку воспитательной работы; 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>•</w:t>
      </w:r>
      <w:r w:rsidRPr="00935856">
        <w:rPr>
          <w:sz w:val="28"/>
          <w:szCs w:val="28"/>
        </w:rPr>
        <w:tab/>
        <w:t xml:space="preserve">планирование воспитательной работы и её ресурсного обеспечения; 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>•</w:t>
      </w:r>
      <w:r w:rsidRPr="00935856">
        <w:rPr>
          <w:sz w:val="28"/>
          <w:szCs w:val="28"/>
        </w:rPr>
        <w:tab/>
        <w:t xml:space="preserve">мониторинг воспитательной работы; 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>•</w:t>
      </w:r>
      <w:r w:rsidRPr="00935856">
        <w:rPr>
          <w:sz w:val="28"/>
          <w:szCs w:val="28"/>
        </w:rPr>
        <w:tab/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>•</w:t>
      </w:r>
      <w:r w:rsidRPr="00935856">
        <w:rPr>
          <w:sz w:val="28"/>
          <w:szCs w:val="28"/>
        </w:rPr>
        <w:tab/>
        <w:t>дистанционное взаимодействие с другими организациями социальной сферы.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  Реализация рабочей программы воспитания отражена на сайте образовательной организации. 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i/>
          <w:sz w:val="28"/>
          <w:szCs w:val="28"/>
        </w:rPr>
        <w:t>Особенности реализации программы воспитания</w:t>
      </w:r>
      <w:r w:rsidRPr="00935856">
        <w:rPr>
          <w:sz w:val="28"/>
          <w:szCs w:val="28"/>
        </w:rPr>
        <w:t xml:space="preserve"> </w:t>
      </w:r>
    </w:p>
    <w:p w:rsid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>Общее управление Программой осуществляет администрация ФГБОУ ВО ОРГМУ МЗ РФ.</w:t>
      </w:r>
    </w:p>
    <w:p w:rsidR="004E4BD2" w:rsidRPr="00935856" w:rsidRDefault="004E4BD2" w:rsidP="0093585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lastRenderedPageBreak/>
        <w:t xml:space="preserve">Механизм реализации Программы предусматривает отчет по результатам проведенной работы. 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>В целях обеспечения комплексного контроля за реализацией Программы предусматривается регулярное рассмотрение хода выполнения Программы на методическом объединении классных руководителей учебных групп.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 xml:space="preserve">Механизм реализации Программы представляет собой скоординированные по срокам и направлениям конкретные мероприятия, ведущие к достижению намеченных результатов. 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 xml:space="preserve">Управление Программой, контроль и координацию деятельности по реализации Программы осуществляет специалист отдела по воспитательной работе. 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 xml:space="preserve">Система контроля хода Программы и результатов ее выполнения: ПЛАНИРОВАНИЕ – ДЕЯТЕЛЬНОСТЬ – АНАЛИЗ, РЕЗУЛЬТАТЫ. 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 xml:space="preserve">На каждый год необходима разработка плана воспитательной работы в целях обеспечения контроля хода и результатов выполнения плана. 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 xml:space="preserve">Все участники Программы четко должны осознавать, что главными составляющими стратегии должны быть: высокое качество всех мероприятий Программы; удовлетворение потребностей обучающихся, родительского сообщества, социальных партнеров, общества в целом. 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</w:pPr>
      <w:r w:rsidRPr="00935856">
        <w:rPr>
          <w:sz w:val="28"/>
          <w:szCs w:val="28"/>
        </w:rPr>
        <w:t xml:space="preserve">Воспитание личности будущего специалиста, профессионала своего дела является наряду с обучением важнейшей функцией системы профессионального образования Российской Федерации. </w:t>
      </w:r>
    </w:p>
    <w:p w:rsidR="00935856" w:rsidRPr="00935856" w:rsidRDefault="00935856" w:rsidP="00935856">
      <w:pPr>
        <w:ind w:firstLine="709"/>
        <w:jc w:val="both"/>
        <w:rPr>
          <w:sz w:val="28"/>
          <w:szCs w:val="28"/>
        </w:rPr>
        <w:sectPr w:rsidR="00935856" w:rsidRPr="00935856" w:rsidSect="00935856">
          <w:pgSz w:w="11906" w:h="16838"/>
          <w:pgMar w:top="709" w:right="707" w:bottom="568" w:left="993" w:header="0" w:footer="0" w:gutter="0"/>
          <w:cols w:space="720"/>
          <w:formProt w:val="0"/>
          <w:docGrid w:linePitch="360"/>
        </w:sectPr>
      </w:pPr>
      <w:r w:rsidRPr="00935856">
        <w:rPr>
          <w:sz w:val="28"/>
          <w:szCs w:val="28"/>
        </w:rPr>
        <w:t>Программа воспитания и социализации обучающихся на период с 2025 г. до 2028 г. предназначена для дальнейшего совершенствования и развития воспитательного процесса в условиях внедрения новых ФГОС и систему среднего профессионального образования. Она является основой для деятельности администрации и преподавательского состава университета.</w:t>
      </w:r>
    </w:p>
    <w:p w:rsidR="002822EF" w:rsidRDefault="002822EF" w:rsidP="00935856">
      <w:pPr>
        <w:pStyle w:val="a3"/>
        <w:spacing w:before="67"/>
        <w:ind w:right="136" w:firstLine="707"/>
      </w:pPr>
    </w:p>
    <w:sectPr w:rsidR="002822EF" w:rsidSect="00935856">
      <w:footerReference w:type="default" r:id="rId8"/>
      <w:pgSz w:w="11910" w:h="16840"/>
      <w:pgMar w:top="1040" w:right="708" w:bottom="1280" w:left="1559" w:header="0" w:footer="108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2D" w:rsidRDefault="0083642D">
      <w:r>
        <w:separator/>
      </w:r>
    </w:p>
  </w:endnote>
  <w:endnote w:type="continuationSeparator" w:id="0">
    <w:p w:rsidR="0083642D" w:rsidRDefault="0083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271281"/>
      <w:docPartObj>
        <w:docPartGallery w:val="Page Numbers (Bottom of Page)"/>
        <w:docPartUnique/>
      </w:docPartObj>
    </w:sdtPr>
    <w:sdtContent>
      <w:p w:rsidR="00935856" w:rsidRDefault="009358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BD2">
          <w:rPr>
            <w:noProof/>
          </w:rPr>
          <w:t>10</w:t>
        </w:r>
        <w:r>
          <w:fldChar w:fldCharType="end"/>
        </w:r>
      </w:p>
    </w:sdtContent>
  </w:sdt>
  <w:p w:rsidR="00935856" w:rsidRDefault="009358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2EF" w:rsidRDefault="0083642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77920" behindDoc="1" locked="0" layoutInCell="1" allowOverlap="1">
              <wp:simplePos x="0" y="0"/>
              <wp:positionH relativeFrom="page">
                <wp:posOffset>3946016</wp:posOffset>
              </wp:positionH>
              <wp:positionV relativeFrom="page">
                <wp:posOffset>9833467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22EF" w:rsidRDefault="0083642D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E4BD2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7pt;margin-top:774.3pt;width:16.2pt;height:17.5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" filled="f" stroked="f">
              <v:path arrowok="t"/>
              <v:textbox inset="0,0,0,0">
                <w:txbxContent>
                  <w:p w:rsidR="002822EF" w:rsidRDefault="0083642D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E4BD2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2D" w:rsidRDefault="0083642D">
      <w:r>
        <w:separator/>
      </w:r>
    </w:p>
  </w:footnote>
  <w:footnote w:type="continuationSeparator" w:id="0">
    <w:p w:rsidR="0083642D" w:rsidRDefault="0083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82237"/>
    <w:multiLevelType w:val="hybridMultilevel"/>
    <w:tmpl w:val="911086A6"/>
    <w:lvl w:ilvl="0" w:tplc="0EE26D22">
      <w:numFmt w:val="bullet"/>
      <w:lvlText w:val=""/>
      <w:lvlJc w:val="left"/>
      <w:pPr>
        <w:ind w:left="143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18DE6A">
      <w:numFmt w:val="bullet"/>
      <w:lvlText w:val="•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B249260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EDEAB98C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D7661632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E1DC744E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44D4E782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22FC780C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D6FC318E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1">
    <w:nsid w:val="6039415F"/>
    <w:multiLevelType w:val="multilevel"/>
    <w:tmpl w:val="3FB67C0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EF"/>
    <w:rsid w:val="00004B85"/>
    <w:rsid w:val="002822EF"/>
    <w:rsid w:val="004E4BD2"/>
    <w:rsid w:val="0083642D"/>
    <w:rsid w:val="0093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63D355-8124-4954-ACD0-4016B672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9358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58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358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58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Красникова Дарья Александровна</cp:lastModifiedBy>
  <cp:revision>3</cp:revision>
  <dcterms:created xsi:type="dcterms:W3CDTF">2025-07-11T07:04:00Z</dcterms:created>
  <dcterms:modified xsi:type="dcterms:W3CDTF">2025-07-11T07:05:00Z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2025-07-11T00:00:00Z</vt:filetime>
  </property>
</Properties>
</file>